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8830" w14:textId="75B86867" w:rsidR="00175392" w:rsidRDefault="00EA7A23">
      <w:r>
        <w:t>Treasurer’s Report 07Feb20200</w:t>
      </w:r>
    </w:p>
    <w:p w14:paraId="2918C11C" w14:textId="77777777" w:rsidR="00EA7A23" w:rsidRDefault="00EA7A23">
      <w:r w:rsidRPr="00EA7A23">
        <w:rPr>
          <w:u w:val="single"/>
        </w:rPr>
        <w:t>Review of the Budget versus Actual Report:</w:t>
      </w:r>
      <w:r>
        <w:t xml:space="preserve"> Changes from last month’s report are highlighted. </w:t>
      </w:r>
    </w:p>
    <w:p w14:paraId="3E8A3C1E" w14:textId="5A7F736A" w:rsidR="00EA7A23" w:rsidRDefault="00EA7A23" w:rsidP="00EA7A23">
      <w:pPr>
        <w:ind w:left="720"/>
      </w:pPr>
      <w:r w:rsidRPr="00EA7A23">
        <w:rPr>
          <w:b/>
          <w:bCs/>
        </w:rPr>
        <w:t>Income:</w:t>
      </w:r>
      <w:r>
        <w:t xml:space="preserve"> January was a quiet month on fundraising (not much to report on income side); </w:t>
      </w:r>
      <w:r w:rsidRPr="00EA7A23">
        <w:rPr>
          <w:b/>
          <w:bCs/>
        </w:rPr>
        <w:t>Expenses:</w:t>
      </w:r>
      <w:r>
        <w:t xml:space="preserve">  Expenses caught up budget a bit with a payment for the AHS Director Requests of over $27K; ongoing expenses include operating expense (QuickBooks fees) and private lessons. </w:t>
      </w:r>
    </w:p>
    <w:p w14:paraId="44D5F55A" w14:textId="3CF81AA6" w:rsidR="00EA7A23" w:rsidRDefault="00EA7A23" w:rsidP="00EA7A23">
      <w:r>
        <w:t>We have $33,379 cash on hand which lines up well with our budget at this point in the year.</w:t>
      </w:r>
    </w:p>
    <w:sectPr w:rsidR="00EA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23"/>
    <w:rsid w:val="00021802"/>
    <w:rsid w:val="00175392"/>
    <w:rsid w:val="007368FD"/>
    <w:rsid w:val="00E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AE63"/>
  <w15:chartTrackingRefBased/>
  <w15:docId w15:val="{8CED17D6-8F40-4CE6-B44C-CF5D5544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Bathurst</dc:creator>
  <cp:keywords/>
  <dc:description/>
  <cp:lastModifiedBy>Nancy Bathurst</cp:lastModifiedBy>
  <cp:revision>1</cp:revision>
  <dcterms:created xsi:type="dcterms:W3CDTF">2022-02-07T17:51:00Z</dcterms:created>
  <dcterms:modified xsi:type="dcterms:W3CDTF">2022-02-07T18:00:00Z</dcterms:modified>
</cp:coreProperties>
</file>